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07" w:rsidRDefault="00377A07" w:rsidP="00377A0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A07" w:rsidRDefault="00377A07" w:rsidP="00377A0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ВОЛГОГРАДСКАЯ ОБЛАСТЬ</w:t>
      </w:r>
    </w:p>
    <w:p w:rsidR="00377A07" w:rsidRDefault="00377A07" w:rsidP="00377A0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ЖИРНОВСКИЙ МУНИЦИПАЛЬНЫЙ РАЙОН</w:t>
      </w:r>
    </w:p>
    <w:p w:rsidR="00377A07" w:rsidRDefault="00377A07" w:rsidP="00377A0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АЛЕШНИКОВСКОГО СЕЛЬСКОГО ПОСЕЛЕНИЯ</w:t>
      </w:r>
    </w:p>
    <w:p w:rsidR="00377A07" w:rsidRDefault="00C53174" w:rsidP="00377A07">
      <w:pPr>
        <w:pStyle w:val="3"/>
        <w:keepLines w:val="0"/>
        <w:widowControl/>
        <w:numPr>
          <w:ilvl w:val="2"/>
          <w:numId w:val="4"/>
        </w:numPr>
        <w:spacing w:before="0"/>
      </w:pPr>
      <w:r>
        <w:t xml:space="preserve">                                                                </w:t>
      </w:r>
      <w:bookmarkStart w:id="0" w:name="_GoBack"/>
      <w:bookmarkEnd w:id="0"/>
      <w:r>
        <w:t xml:space="preserve">   (ПЕРВЫЙ СОЗЫВ)</w:t>
      </w:r>
    </w:p>
    <w:p w:rsidR="00377A07" w:rsidRPr="00377A07" w:rsidRDefault="00377A07" w:rsidP="00377A07">
      <w:pPr>
        <w:pStyle w:val="3"/>
        <w:keepLines w:val="0"/>
        <w:widowControl/>
        <w:numPr>
          <w:ilvl w:val="2"/>
          <w:numId w:val="4"/>
        </w:numPr>
        <w:spacing w:before="0"/>
        <w:jc w:val="center"/>
        <w:rPr>
          <w:rFonts w:ascii="Times New Roman" w:hAnsi="Times New Roman"/>
          <w:color w:val="000000" w:themeColor="text1"/>
        </w:rPr>
      </w:pPr>
      <w:proofErr w:type="gramStart"/>
      <w:r w:rsidRPr="00377A07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377A07">
        <w:rPr>
          <w:rFonts w:ascii="Times New Roman" w:hAnsi="Times New Roman"/>
          <w:color w:val="000000" w:themeColor="text1"/>
          <w:sz w:val="32"/>
          <w:szCs w:val="32"/>
        </w:rPr>
        <w:t xml:space="preserve"> Е Ш Е Н И Е</w:t>
      </w:r>
    </w:p>
    <w:p w:rsidR="00377A07" w:rsidRDefault="00377A07" w:rsidP="00377A07">
      <w:r w:rsidRPr="00D76D3A">
        <w:rPr>
          <w:b/>
          <w:bCs/>
        </w:rPr>
        <w:t>от</w:t>
      </w:r>
      <w:r w:rsidRPr="0027208B">
        <w:rPr>
          <w:bCs/>
        </w:rPr>
        <w:t xml:space="preserve">  </w:t>
      </w:r>
      <w:r w:rsidRPr="0027208B">
        <w:rPr>
          <w:b/>
          <w:bCs/>
        </w:rPr>
        <w:t>06.11.2020</w:t>
      </w:r>
      <w:r>
        <w:rPr>
          <w:b/>
          <w:bCs/>
        </w:rPr>
        <w:t xml:space="preserve"> г.</w:t>
      </w:r>
      <w:r w:rsidRPr="0027208B"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</w:rPr>
        <w:t xml:space="preserve">№ </w:t>
      </w:r>
      <w:r w:rsidR="00D33B1A">
        <w:rPr>
          <w:b/>
          <w:bCs/>
        </w:rPr>
        <w:t>10</w:t>
      </w:r>
      <w:r>
        <w:rPr>
          <w:b/>
          <w:bCs/>
        </w:rPr>
        <w:t>/</w:t>
      </w:r>
      <w:r w:rsidR="00D33B1A">
        <w:rPr>
          <w:b/>
          <w:bCs/>
        </w:rPr>
        <w:t>21</w:t>
      </w:r>
    </w:p>
    <w:p w:rsidR="00F84DD8" w:rsidRDefault="00F84DD8" w:rsidP="00F84DD8">
      <w:pPr>
        <w:ind w:right="-142"/>
        <w:jc w:val="center"/>
        <w:rPr>
          <w:sz w:val="28"/>
          <w:szCs w:val="28"/>
        </w:rPr>
      </w:pPr>
      <w:r w:rsidRPr="00D125E2">
        <w:rPr>
          <w:b/>
        </w:rPr>
        <w:t>с. Алешники</w:t>
      </w:r>
      <w:r w:rsidRPr="00D125E2">
        <w:rPr>
          <w:rFonts w:eastAsia="Times New Roman CYR"/>
          <w:b/>
        </w:rPr>
        <w:br/>
      </w:r>
    </w:p>
    <w:p w:rsidR="00444BA9" w:rsidRPr="00636870" w:rsidRDefault="00F84DD8" w:rsidP="00F84DD8">
      <w:pPr>
        <w:ind w:right="-142"/>
        <w:jc w:val="both"/>
        <w:rPr>
          <w:b/>
        </w:rPr>
      </w:pPr>
      <w:r w:rsidRPr="00636870">
        <w:t xml:space="preserve"> </w:t>
      </w:r>
      <w:r w:rsidR="00444BA9" w:rsidRPr="00636870">
        <w:rPr>
          <w:b/>
        </w:rPr>
        <w:t>Об утверждении   Порядка  исполнения решения</w:t>
      </w:r>
      <w:r w:rsidR="00377A07">
        <w:rPr>
          <w:b/>
        </w:rPr>
        <w:t xml:space="preserve"> </w:t>
      </w:r>
      <w:r w:rsidR="00444BA9" w:rsidRPr="00636870">
        <w:rPr>
          <w:b/>
        </w:rPr>
        <w:t>о применении бюджетных  мер  принуждения</w:t>
      </w:r>
    </w:p>
    <w:p w:rsidR="00444BA9" w:rsidRPr="00636870" w:rsidRDefault="00444BA9" w:rsidP="008A6CF0">
      <w:pPr>
        <w:ind w:right="-142"/>
        <w:jc w:val="center"/>
        <w:rPr>
          <w:b/>
        </w:rPr>
      </w:pPr>
    </w:p>
    <w:p w:rsidR="00377A07" w:rsidRPr="00377A07" w:rsidRDefault="00D33B1A" w:rsidP="00D33B1A">
      <w:pPr>
        <w:ind w:firstLine="709"/>
        <w:jc w:val="both"/>
      </w:pPr>
      <w:r>
        <w:t>В</w:t>
      </w:r>
      <w:r w:rsidR="00444BA9" w:rsidRPr="00377A07">
        <w:t xml:space="preserve"> соответствии  с</w:t>
      </w:r>
      <w:r w:rsidR="002E3E21" w:rsidRPr="00377A07">
        <w:t>о ст. 306.2</w:t>
      </w:r>
      <w:r w:rsidR="00636870" w:rsidRPr="00377A07">
        <w:t>, 306.3</w:t>
      </w:r>
      <w:r w:rsidR="002E3E21" w:rsidRPr="00377A07">
        <w:t xml:space="preserve"> Бюджетного</w:t>
      </w:r>
      <w:r w:rsidR="00444BA9" w:rsidRPr="00377A07">
        <w:t xml:space="preserve">  кодекс</w:t>
      </w:r>
      <w:r w:rsidR="002E3E21" w:rsidRPr="00377A07">
        <w:t>а</w:t>
      </w:r>
      <w:r w:rsidR="00444BA9" w:rsidRPr="00377A07">
        <w:t xml:space="preserve">   Российской  Федерации</w:t>
      </w:r>
      <w:proofErr w:type="gramStart"/>
      <w:r w:rsidR="002E3E21" w:rsidRPr="00377A07">
        <w:t xml:space="preserve"> ,</w:t>
      </w:r>
      <w:proofErr w:type="gramEnd"/>
      <w:r w:rsidR="002E3E21" w:rsidRPr="00377A07">
        <w:t xml:space="preserve"> Решением Совета депутатов Алешниковского сельского поселения № 12/29 от 02.11.2016 года</w:t>
      </w:r>
      <w:r w:rsidR="00444BA9" w:rsidRPr="00377A07">
        <w:t xml:space="preserve"> </w:t>
      </w:r>
      <w:r w:rsidR="002E3E21" w:rsidRPr="00377A07">
        <w:t>«</w:t>
      </w:r>
      <w:r w:rsidR="002E3E21" w:rsidRPr="00377A07">
        <w:rPr>
          <w:bCs/>
        </w:rPr>
        <w:t xml:space="preserve">Об утверждении Положения о бюджетном процессе в Алешниковском сельском поселении Жирновского муниципального района Волгоградской области», </w:t>
      </w:r>
      <w:r w:rsidR="00377A07" w:rsidRPr="00377A07">
        <w:t>Совет депутатов Алешниковского сельского поселения</w:t>
      </w:r>
    </w:p>
    <w:p w:rsidR="00377A07" w:rsidRPr="00D33B1A" w:rsidRDefault="00377A07" w:rsidP="00377A07">
      <w:pPr>
        <w:rPr>
          <w:b/>
        </w:rPr>
      </w:pPr>
      <w:r w:rsidRPr="00D33B1A">
        <w:rPr>
          <w:b/>
        </w:rPr>
        <w:t>РЕШИЛ:</w:t>
      </w:r>
    </w:p>
    <w:p w:rsidR="00444BA9" w:rsidRPr="00377A07" w:rsidRDefault="00444BA9" w:rsidP="008A6CF0">
      <w:pPr>
        <w:ind w:right="-142"/>
        <w:jc w:val="both"/>
      </w:pPr>
      <w:r w:rsidRPr="00377A07">
        <w:tab/>
      </w:r>
    </w:p>
    <w:p w:rsidR="00444BA9" w:rsidRPr="00377A07" w:rsidRDefault="00444BA9" w:rsidP="00166BC8">
      <w:pPr>
        <w:jc w:val="both"/>
      </w:pPr>
      <w:r w:rsidRPr="00377A07">
        <w:t xml:space="preserve">         1.Утвердить  Порядок   исполнения  решения   о  применении  бюджетных   мер принуждения (Приложение № 1).</w:t>
      </w:r>
    </w:p>
    <w:p w:rsidR="00444BA9" w:rsidRPr="00377A07" w:rsidRDefault="00444BA9" w:rsidP="00166BC8">
      <w:pPr>
        <w:jc w:val="both"/>
      </w:pPr>
      <w:r w:rsidRPr="00377A07">
        <w:t xml:space="preserve">         2</w:t>
      </w:r>
      <w:r w:rsidR="00636870" w:rsidRPr="00377A07">
        <w:t xml:space="preserve"> Настоящее </w:t>
      </w:r>
      <w:r w:rsidR="00153F43">
        <w:t>Решение</w:t>
      </w:r>
      <w:r w:rsidR="00636870" w:rsidRPr="00377A07">
        <w:t xml:space="preserve"> подлежит официальному обнародованию на информационных стендах Алешниковского сельского поселения и размещению на официальном сайте администрации Алешниковского сельского поселения</w:t>
      </w:r>
    </w:p>
    <w:p w:rsidR="00444BA9" w:rsidRDefault="00444BA9" w:rsidP="008A6CF0">
      <w:pPr>
        <w:pStyle w:val="a6"/>
        <w:ind w:left="0" w:right="-142"/>
        <w:jc w:val="both"/>
        <w:rPr>
          <w:sz w:val="24"/>
          <w:szCs w:val="24"/>
        </w:rPr>
      </w:pPr>
    </w:p>
    <w:p w:rsidR="00377A07" w:rsidRDefault="00377A07" w:rsidP="008A6CF0">
      <w:pPr>
        <w:pStyle w:val="a6"/>
        <w:ind w:left="0" w:right="-142"/>
        <w:jc w:val="both"/>
        <w:rPr>
          <w:sz w:val="24"/>
          <w:szCs w:val="24"/>
        </w:rPr>
      </w:pPr>
    </w:p>
    <w:p w:rsidR="00377A07" w:rsidRDefault="00377A07" w:rsidP="008A6CF0">
      <w:pPr>
        <w:pStyle w:val="a6"/>
        <w:ind w:left="0" w:right="-142"/>
        <w:jc w:val="both"/>
        <w:rPr>
          <w:sz w:val="24"/>
          <w:szCs w:val="24"/>
        </w:rPr>
      </w:pPr>
    </w:p>
    <w:p w:rsidR="00377A07" w:rsidRDefault="00377A07" w:rsidP="008A6CF0">
      <w:pPr>
        <w:pStyle w:val="a6"/>
        <w:ind w:left="0" w:right="-142"/>
        <w:jc w:val="both"/>
        <w:rPr>
          <w:sz w:val="24"/>
          <w:szCs w:val="24"/>
        </w:rPr>
      </w:pPr>
    </w:p>
    <w:p w:rsidR="00377A07" w:rsidRPr="00377A07" w:rsidRDefault="00377A07" w:rsidP="008A6CF0">
      <w:pPr>
        <w:pStyle w:val="a6"/>
        <w:ind w:left="0" w:right="-142"/>
        <w:jc w:val="both"/>
        <w:rPr>
          <w:sz w:val="24"/>
          <w:szCs w:val="24"/>
        </w:rPr>
      </w:pPr>
    </w:p>
    <w:p w:rsidR="00377A07" w:rsidRPr="00377A07" w:rsidRDefault="00153F43" w:rsidP="00377A07">
      <w:r>
        <w:t>Глава</w:t>
      </w:r>
      <w:r w:rsidR="00377A07" w:rsidRPr="00377A07">
        <w:t xml:space="preserve"> Алешниковского  сельского поселения</w:t>
      </w:r>
    </w:p>
    <w:p w:rsidR="00377A07" w:rsidRPr="00377A07" w:rsidRDefault="00377A07" w:rsidP="00377A07">
      <w:r w:rsidRPr="00377A07">
        <w:t>Жирновского муниципального района</w:t>
      </w:r>
    </w:p>
    <w:p w:rsidR="00444BA9" w:rsidRPr="00377A07" w:rsidRDefault="00377A07" w:rsidP="00377A07">
      <w:pPr>
        <w:ind w:right="-142"/>
      </w:pPr>
      <w:r w:rsidRPr="00377A07">
        <w:t xml:space="preserve">Волгоградской области                                       </w:t>
      </w:r>
      <w:r w:rsidR="00153F43">
        <w:t xml:space="preserve">                            </w:t>
      </w:r>
      <w:r w:rsidRPr="00377A07">
        <w:t xml:space="preserve">   Сикидина С.Е.   </w:t>
      </w: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377A07" w:rsidRDefault="00377A07" w:rsidP="008A6CF0">
      <w:pPr>
        <w:autoSpaceDE w:val="0"/>
        <w:autoSpaceDN w:val="0"/>
        <w:adjustRightInd w:val="0"/>
        <w:ind w:right="-142"/>
        <w:jc w:val="right"/>
      </w:pPr>
    </w:p>
    <w:p w:rsidR="00377A07" w:rsidRDefault="00377A07" w:rsidP="008A6CF0">
      <w:pPr>
        <w:autoSpaceDE w:val="0"/>
        <w:autoSpaceDN w:val="0"/>
        <w:adjustRightInd w:val="0"/>
        <w:ind w:right="-142"/>
        <w:jc w:val="right"/>
      </w:pPr>
    </w:p>
    <w:p w:rsidR="00377A07" w:rsidRPr="00636870" w:rsidRDefault="00377A07" w:rsidP="008A6CF0">
      <w:pPr>
        <w:autoSpaceDE w:val="0"/>
        <w:autoSpaceDN w:val="0"/>
        <w:adjustRightInd w:val="0"/>
        <w:ind w:right="-142"/>
        <w:jc w:val="right"/>
      </w:pPr>
    </w:p>
    <w:p w:rsidR="00636870" w:rsidRPr="00636870" w:rsidRDefault="00636870" w:rsidP="008A6CF0">
      <w:pPr>
        <w:autoSpaceDE w:val="0"/>
        <w:autoSpaceDN w:val="0"/>
        <w:adjustRightInd w:val="0"/>
        <w:ind w:right="-142"/>
        <w:jc w:val="right"/>
      </w:pPr>
    </w:p>
    <w:p w:rsidR="00444BA9" w:rsidRPr="00636870" w:rsidRDefault="00444BA9" w:rsidP="008A6CF0">
      <w:pPr>
        <w:autoSpaceDE w:val="0"/>
        <w:autoSpaceDN w:val="0"/>
        <w:adjustRightInd w:val="0"/>
        <w:ind w:right="-142"/>
        <w:jc w:val="right"/>
      </w:pPr>
      <w:r w:rsidRPr="00636870">
        <w:lastRenderedPageBreak/>
        <w:t>ПРИЛОЖЕНИЕ № 1</w:t>
      </w:r>
    </w:p>
    <w:p w:rsidR="00444BA9" w:rsidRPr="00636870" w:rsidRDefault="00444BA9" w:rsidP="008A6CF0">
      <w:pPr>
        <w:autoSpaceDE w:val="0"/>
        <w:autoSpaceDN w:val="0"/>
        <w:adjustRightInd w:val="0"/>
        <w:ind w:right="-142"/>
        <w:jc w:val="right"/>
      </w:pPr>
      <w:r w:rsidRPr="00636870">
        <w:t xml:space="preserve">к  </w:t>
      </w:r>
      <w:r w:rsidR="00377A07">
        <w:t>Решению</w:t>
      </w:r>
      <w:r w:rsidRPr="00636870">
        <w:t xml:space="preserve"> </w:t>
      </w:r>
      <w:r w:rsidR="00377A07">
        <w:t>Совета депутатов</w:t>
      </w:r>
    </w:p>
    <w:p w:rsidR="00444BA9" w:rsidRPr="00636870" w:rsidRDefault="00636870" w:rsidP="008A6CF0">
      <w:pPr>
        <w:autoSpaceDE w:val="0"/>
        <w:autoSpaceDN w:val="0"/>
        <w:adjustRightInd w:val="0"/>
        <w:ind w:right="-142"/>
        <w:jc w:val="right"/>
      </w:pPr>
      <w:r w:rsidRPr="00636870">
        <w:t>Алешниковского</w:t>
      </w:r>
      <w:r w:rsidR="00444BA9" w:rsidRPr="00636870">
        <w:t xml:space="preserve">  сельского поселения</w:t>
      </w:r>
    </w:p>
    <w:p w:rsidR="00444BA9" w:rsidRPr="00636870" w:rsidRDefault="00444BA9" w:rsidP="008A6CF0">
      <w:pPr>
        <w:autoSpaceDE w:val="0"/>
        <w:autoSpaceDN w:val="0"/>
        <w:adjustRightInd w:val="0"/>
        <w:ind w:right="-142"/>
        <w:jc w:val="right"/>
      </w:pPr>
      <w:r w:rsidRPr="00636870">
        <w:t xml:space="preserve">от </w:t>
      </w:r>
      <w:r w:rsidR="00636870" w:rsidRPr="00636870">
        <w:t>06</w:t>
      </w:r>
      <w:r w:rsidRPr="00636870">
        <w:t>.</w:t>
      </w:r>
      <w:r w:rsidR="00636870" w:rsidRPr="00636870">
        <w:t>11</w:t>
      </w:r>
      <w:r w:rsidR="00377A07">
        <w:t xml:space="preserve">.2020 г № </w:t>
      </w:r>
      <w:r w:rsidR="00D33B1A">
        <w:t>10</w:t>
      </w:r>
      <w:r w:rsidR="00377A07">
        <w:t>/</w:t>
      </w:r>
      <w:r w:rsidR="00D33B1A">
        <w:t>21</w:t>
      </w:r>
    </w:p>
    <w:p w:rsidR="00444BA9" w:rsidRPr="00636870" w:rsidRDefault="00444BA9" w:rsidP="008A6CF0">
      <w:pPr>
        <w:autoSpaceDE w:val="0"/>
        <w:autoSpaceDN w:val="0"/>
        <w:adjustRightInd w:val="0"/>
        <w:ind w:right="-142"/>
        <w:jc w:val="right"/>
      </w:pPr>
    </w:p>
    <w:p w:rsidR="00444BA9" w:rsidRPr="00636870" w:rsidRDefault="00444BA9" w:rsidP="008A6CF0">
      <w:pPr>
        <w:autoSpaceDE w:val="0"/>
        <w:autoSpaceDN w:val="0"/>
        <w:adjustRightInd w:val="0"/>
        <w:ind w:right="-142"/>
        <w:jc w:val="right"/>
      </w:pPr>
    </w:p>
    <w:p w:rsidR="00F84DD8" w:rsidRPr="00636870" w:rsidRDefault="00F84DD8" w:rsidP="00F84DD8">
      <w:pPr>
        <w:ind w:right="-142"/>
        <w:jc w:val="center"/>
        <w:rPr>
          <w:b/>
          <w:bCs/>
        </w:rPr>
      </w:pPr>
      <w:bookmarkStart w:id="1" w:name="Par97"/>
      <w:bookmarkEnd w:id="1"/>
      <w:r w:rsidRPr="00636870">
        <w:rPr>
          <w:b/>
          <w:bCs/>
        </w:rPr>
        <w:t xml:space="preserve">Порядок </w:t>
      </w:r>
    </w:p>
    <w:p w:rsidR="00F84DD8" w:rsidRPr="00636870" w:rsidRDefault="00F84DD8" w:rsidP="00F84DD8">
      <w:pPr>
        <w:ind w:right="-142"/>
        <w:jc w:val="center"/>
        <w:rPr>
          <w:b/>
          <w:bCs/>
        </w:rPr>
      </w:pPr>
      <w:r w:rsidRPr="00636870">
        <w:rPr>
          <w:b/>
          <w:bCs/>
        </w:rPr>
        <w:t>исполнения решения о применении бюджетных мер принуждения</w:t>
      </w:r>
    </w:p>
    <w:p w:rsidR="00F84DD8" w:rsidRPr="00636870" w:rsidRDefault="00F84DD8" w:rsidP="00F84DD8">
      <w:pPr>
        <w:ind w:right="-142"/>
        <w:jc w:val="center"/>
        <w:rPr>
          <w:b/>
          <w:bCs/>
        </w:rPr>
      </w:pPr>
    </w:p>
    <w:p w:rsidR="00F84DD8" w:rsidRPr="00636870" w:rsidRDefault="00F84DD8" w:rsidP="00F84DD8">
      <w:pPr>
        <w:pStyle w:val="a6"/>
        <w:numPr>
          <w:ilvl w:val="0"/>
          <w:numId w:val="3"/>
        </w:numPr>
        <w:ind w:left="0" w:right="-142" w:firstLine="709"/>
        <w:jc w:val="center"/>
        <w:rPr>
          <w:sz w:val="24"/>
          <w:szCs w:val="24"/>
        </w:rPr>
      </w:pPr>
      <w:r w:rsidRPr="00636870">
        <w:rPr>
          <w:b/>
          <w:bCs/>
          <w:sz w:val="24"/>
          <w:szCs w:val="24"/>
        </w:rPr>
        <w:t>Общие положения</w:t>
      </w:r>
    </w:p>
    <w:p w:rsidR="00F84DD8" w:rsidRPr="00636870" w:rsidRDefault="00F84DD8" w:rsidP="00F84DD8">
      <w:pPr>
        <w:ind w:right="-142" w:firstLine="709"/>
        <w:jc w:val="both"/>
      </w:pPr>
    </w:p>
    <w:p w:rsidR="00F84DD8" w:rsidRPr="00636870" w:rsidRDefault="00F84DD8" w:rsidP="00F84DD8">
      <w:pPr>
        <w:ind w:right="-142" w:firstLine="709"/>
        <w:jc w:val="both"/>
      </w:pPr>
      <w:r w:rsidRPr="00636870"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сельского поселения (далее - решение о применении бюджетных мер принуждения).</w:t>
      </w:r>
    </w:p>
    <w:p w:rsidR="00F84DD8" w:rsidRPr="00636870" w:rsidRDefault="00F84DD8" w:rsidP="00F84DD8">
      <w:pPr>
        <w:ind w:firstLine="709"/>
        <w:jc w:val="both"/>
      </w:pPr>
      <w:r w:rsidRPr="00636870">
        <w:t xml:space="preserve">1.2. </w:t>
      </w:r>
      <w:proofErr w:type="gramStart"/>
      <w:r w:rsidRPr="00636870"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BF5D78" w:rsidRPr="00636870">
        <w:t>Алешниковского</w:t>
      </w:r>
      <w:r w:rsidRPr="00636870">
        <w:t xml:space="preserve"> сельского поселения </w:t>
      </w:r>
      <w:r w:rsidR="00BF5D78" w:rsidRPr="00636870">
        <w:t>Жирновского</w:t>
      </w:r>
      <w:r w:rsidRPr="00636870">
        <w:t xml:space="preserve"> района </w:t>
      </w:r>
      <w:r w:rsidR="00BF5D78" w:rsidRPr="00636870">
        <w:t>Волгоградской</w:t>
      </w:r>
      <w:r w:rsidRPr="00636870">
        <w:t xml:space="preserve"> области (далее – бюджет сельского поселения).</w:t>
      </w:r>
      <w:proofErr w:type="gramEnd"/>
    </w:p>
    <w:p w:rsidR="00F84DD8" w:rsidRPr="00636870" w:rsidRDefault="00F84DD8" w:rsidP="00F84DD8">
      <w:pPr>
        <w:ind w:right="-142" w:firstLine="709"/>
        <w:jc w:val="both"/>
      </w:pPr>
      <w:r w:rsidRPr="00636870">
        <w:t>1.3. В соответствии с Бюджетным кодексом Российской Федерации к бюджетным нарушениям относятся следующие нарушения: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нецелевое использование бюджетных средств;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нарушение условий предоставления межбюджетных трансфертов;</w:t>
      </w:r>
    </w:p>
    <w:p w:rsidR="00F84DD8" w:rsidRPr="00636870" w:rsidRDefault="00F84DD8" w:rsidP="00F84DD8">
      <w:pPr>
        <w:ind w:firstLine="709"/>
        <w:jc w:val="both"/>
      </w:pPr>
      <w:r w:rsidRPr="00636870">
        <w:t xml:space="preserve">- превышение предельных значений дефицита бюджета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>, установленных пунктом 3 статьи 92.1 БК РФ;</w:t>
      </w:r>
    </w:p>
    <w:p w:rsidR="00F84DD8" w:rsidRPr="00636870" w:rsidRDefault="00F84DD8" w:rsidP="00F84DD8">
      <w:pPr>
        <w:ind w:firstLine="709"/>
        <w:jc w:val="both"/>
      </w:pPr>
      <w:r w:rsidRPr="00636870">
        <w:t>- превышение предельного объема муниципального долга, установленного статьей 107 БК РФ.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1.4. </w:t>
      </w:r>
      <w:proofErr w:type="gramStart"/>
      <w:r w:rsidRPr="00636870">
        <w:t xml:space="preserve">Нецелевым использованием бюджетных средств бюджета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 xml:space="preserve">признаются направление средств бюджета сельского поселения и оплата денежных обязательств в целях, не соответствующих полностью или частично целям, определенным решением Совета депутатов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>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</w:t>
      </w:r>
      <w:proofErr w:type="gramEnd"/>
      <w:r w:rsidRPr="00636870">
        <w:t xml:space="preserve"> средств.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1.6. </w:t>
      </w:r>
      <w:proofErr w:type="gramStart"/>
      <w:r w:rsidRPr="00636870">
        <w:t xml:space="preserve">Администрация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 xml:space="preserve">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сельского поселения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 xml:space="preserve">, установленных пунктом 3 статьи 92.1 БК РФ, превышения </w:t>
      </w:r>
      <w:r w:rsidRPr="00636870">
        <w:lastRenderedPageBreak/>
        <w:t>предельного объема муниципального долга, установленного статьей 107 БК</w:t>
      </w:r>
      <w:proofErr w:type="gramEnd"/>
      <w:r w:rsidRPr="00636870">
        <w:t xml:space="preserve"> РФ, направляет в Совет депутатов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>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F84DD8" w:rsidRPr="00636870" w:rsidRDefault="00F84DD8" w:rsidP="00F84DD8">
      <w:pPr>
        <w:ind w:right="-142" w:firstLine="709"/>
      </w:pPr>
    </w:p>
    <w:p w:rsidR="00F84DD8" w:rsidRPr="00636870" w:rsidRDefault="00F84DD8" w:rsidP="00F84DD8">
      <w:pPr>
        <w:pStyle w:val="a6"/>
        <w:numPr>
          <w:ilvl w:val="0"/>
          <w:numId w:val="3"/>
        </w:numPr>
        <w:ind w:left="0" w:right="-142" w:firstLine="709"/>
        <w:jc w:val="center"/>
        <w:rPr>
          <w:b/>
          <w:bCs/>
          <w:sz w:val="24"/>
          <w:szCs w:val="24"/>
        </w:rPr>
      </w:pPr>
      <w:r w:rsidRPr="00636870">
        <w:rPr>
          <w:b/>
          <w:bCs/>
          <w:sz w:val="24"/>
          <w:szCs w:val="24"/>
        </w:rPr>
        <w:t>Бюджетные меры принуждения</w:t>
      </w:r>
    </w:p>
    <w:p w:rsidR="00F84DD8" w:rsidRPr="00636870" w:rsidRDefault="00F84DD8" w:rsidP="00F84DD8">
      <w:pPr>
        <w:ind w:right="-142" w:firstLine="709"/>
      </w:pPr>
    </w:p>
    <w:p w:rsidR="00F84DD8" w:rsidRPr="00636870" w:rsidRDefault="00F84DD8" w:rsidP="00F84DD8">
      <w:pPr>
        <w:ind w:right="-142" w:firstLine="709"/>
        <w:jc w:val="both"/>
      </w:pPr>
      <w:r w:rsidRPr="00636870">
        <w:t>2.1. К нарушителям бюджетного законодательства могут быть применены следующие бюджетные меры принуждения: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бесспорное взыскание суммы средств межбюджетного трансферта, предоставленных из бюджета сельского поселения (далее – средства межбюджетного трансферта);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сокращение предоставления межбюджетных трансфертов (за исключением субвенций);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приостановление предоставления межбюджетных трансфертов (за исключением субвенций).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2.2.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2.3.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- нецелевого использования средств межбюджетного трансферта, </w:t>
      </w:r>
      <w:proofErr w:type="gramStart"/>
      <w:r w:rsidRPr="00636870">
        <w:t>имеющий</w:t>
      </w:r>
      <w:proofErr w:type="gramEnd"/>
      <w:r w:rsidRPr="00636870">
        <w:t xml:space="preserve"> целевое назначение, в размере суммы средств, использованных не по целевому назначению;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2.4.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F84DD8" w:rsidRPr="00636870" w:rsidRDefault="00F84DD8" w:rsidP="00F84DD8">
      <w:pPr>
        <w:ind w:right="-142" w:firstLine="709"/>
        <w:jc w:val="both"/>
      </w:pPr>
      <w:r w:rsidRPr="00636870">
        <w:lastRenderedPageBreak/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84DD8" w:rsidRPr="00636870" w:rsidRDefault="00F84DD8" w:rsidP="00F84DD8">
      <w:pPr>
        <w:ind w:right="-142" w:firstLine="709"/>
        <w:jc w:val="both"/>
      </w:pPr>
    </w:p>
    <w:p w:rsidR="00F84DD8" w:rsidRPr="00636870" w:rsidRDefault="00F84DD8" w:rsidP="00F84DD8">
      <w:pPr>
        <w:pStyle w:val="a6"/>
        <w:numPr>
          <w:ilvl w:val="0"/>
          <w:numId w:val="3"/>
        </w:numPr>
        <w:ind w:left="0" w:right="-142" w:firstLine="709"/>
        <w:jc w:val="center"/>
        <w:rPr>
          <w:b/>
          <w:bCs/>
          <w:sz w:val="24"/>
          <w:szCs w:val="24"/>
        </w:rPr>
      </w:pPr>
      <w:r w:rsidRPr="00636870">
        <w:rPr>
          <w:b/>
          <w:bCs/>
          <w:sz w:val="24"/>
          <w:szCs w:val="24"/>
        </w:rPr>
        <w:t>Порядок принятия и исполнения решения о применении бюджетных мер принуждения</w:t>
      </w:r>
    </w:p>
    <w:p w:rsidR="00F84DD8" w:rsidRPr="00636870" w:rsidRDefault="00F84DD8" w:rsidP="00F84DD8">
      <w:pPr>
        <w:ind w:right="-142" w:firstLine="709"/>
        <w:jc w:val="both"/>
        <w:rPr>
          <w:i/>
          <w:iCs/>
        </w:rPr>
      </w:pP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3.1. </w:t>
      </w:r>
      <w:proofErr w:type="gramStart"/>
      <w:r w:rsidRPr="00636870">
        <w:t xml:space="preserve">Совет депутатов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 xml:space="preserve">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отмене, копии</w:t>
      </w:r>
      <w:proofErr w:type="gramEnd"/>
      <w:r w:rsidRPr="00636870">
        <w:t xml:space="preserve"> соответствующих решений – органам муниципального финансового контроля и объектам контроля.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Советом депутатов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>, мер принуждения и суммы средств, использованных с нарушением условий предоставления (расходования) межбюджетного трансферта, использованного не по целевому назначению.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При выявлении в ходе проверки (ревизии) бюджетных нарушений орган внутреннего государственного (муниципального) контроля не позднее 60 календарных дней после дня окончания проверки (ревизии) уведомление о применении бюджетных мер принуждения.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форме, согласно приложению № 2 к настоящему порядку.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3.4.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решения.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форме, согласно приложению № 3 к настоящему порядку.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3.6. В течение трех рабочих дней со дня принятия решения о применении бюджетной меры принуждения Совет депутатов </w:t>
      </w:r>
      <w:r w:rsidR="00BF5D78" w:rsidRPr="00636870">
        <w:t xml:space="preserve">Алешниковского сельского поселения Жирновского </w:t>
      </w:r>
      <w:r w:rsidR="00BF5D78" w:rsidRPr="00636870">
        <w:lastRenderedPageBreak/>
        <w:t xml:space="preserve">района Волгоградской области  </w:t>
      </w:r>
      <w:r w:rsidRPr="00636870">
        <w:t>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3.7. Бесспорное взыскание суммы средств межбюджетного трансферта осуществляется в порядке, установленном о взыскании средств межбюджетного трансферта.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636870">
        <w:t>незаконным</w:t>
      </w:r>
      <w:proofErr w:type="gramEnd"/>
      <w:r w:rsidRPr="00636870"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3.10. </w:t>
      </w:r>
      <w:proofErr w:type="gramStart"/>
      <w:r w:rsidRPr="00636870">
        <w:t xml:space="preserve">Совет депутатов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 xml:space="preserve">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Администрацию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>и возвращает в орган финансового контроля уведомление о применении бюджетной меры принуждения.</w:t>
      </w:r>
      <w:proofErr w:type="gramEnd"/>
    </w:p>
    <w:p w:rsidR="00F84DD8" w:rsidRPr="00636870" w:rsidRDefault="00F84DD8" w:rsidP="00F84DD8">
      <w:pPr>
        <w:ind w:right="-142" w:firstLine="709"/>
        <w:jc w:val="both"/>
      </w:pPr>
      <w:r w:rsidRPr="00636870"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F84DD8" w:rsidRPr="00636870" w:rsidRDefault="00F84DD8" w:rsidP="00F84DD8">
      <w:pPr>
        <w:ind w:right="-142" w:firstLine="709"/>
        <w:jc w:val="both"/>
        <w:rPr>
          <w:color w:val="333333"/>
        </w:rPr>
      </w:pPr>
      <w:r w:rsidRPr="00636870">
        <w:t>3.12</w:t>
      </w:r>
      <w:bookmarkStart w:id="2" w:name="dst3763"/>
      <w:bookmarkEnd w:id="2"/>
      <w:r w:rsidRPr="00636870">
        <w:t xml:space="preserve">. Совет депутатов </w:t>
      </w:r>
      <w:r w:rsidR="00BF5D78" w:rsidRPr="00636870">
        <w:t xml:space="preserve">Алешниковского сельского поселения Жирновского района Волгоградской области </w:t>
      </w:r>
      <w:r w:rsidRPr="00636870">
        <w:t>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</w:t>
      </w:r>
      <w:r w:rsidRPr="00636870">
        <w:rPr>
          <w:color w:val="333333"/>
        </w:rPr>
        <w:t>.</w:t>
      </w:r>
    </w:p>
    <w:p w:rsidR="00F84DD8" w:rsidRPr="00636870" w:rsidRDefault="00F84DD8" w:rsidP="00F84DD8">
      <w:pPr>
        <w:ind w:right="-142" w:firstLine="709"/>
        <w:jc w:val="both"/>
      </w:pPr>
    </w:p>
    <w:p w:rsidR="00F84DD8" w:rsidRPr="00636870" w:rsidRDefault="00F84DD8" w:rsidP="00F84DD8">
      <w:pPr>
        <w:pStyle w:val="a6"/>
        <w:numPr>
          <w:ilvl w:val="0"/>
          <w:numId w:val="3"/>
        </w:numPr>
        <w:ind w:left="0" w:right="-142" w:firstLine="709"/>
        <w:jc w:val="center"/>
        <w:rPr>
          <w:b/>
          <w:sz w:val="24"/>
          <w:szCs w:val="24"/>
        </w:rPr>
      </w:pPr>
      <w:r w:rsidRPr="00636870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F84DD8" w:rsidRPr="00636870" w:rsidRDefault="00F84DD8" w:rsidP="00F84DD8">
      <w:pPr>
        <w:pStyle w:val="a6"/>
        <w:ind w:left="709" w:right="-142"/>
        <w:rPr>
          <w:sz w:val="24"/>
          <w:szCs w:val="24"/>
        </w:rPr>
      </w:pP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4.1. По решению Совета депутатов </w:t>
      </w:r>
      <w:r w:rsidR="00BF5D78" w:rsidRPr="00636870">
        <w:t>Алешниковского сельского поселения Жирновского района Волгоградской области</w:t>
      </w:r>
      <w:r w:rsidRPr="00636870">
        <w:t xml:space="preserve">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</w:t>
      </w:r>
      <w:proofErr w:type="gramStart"/>
      <w:r w:rsidRPr="00636870">
        <w:t>а) общая сумма использованных не по целевому назначению средств межбюджетных трансфертов, имеющих целевое назначение,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  <w:proofErr w:type="gramEnd"/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4.2. </w:t>
      </w:r>
      <w:proofErr w:type="gramStart"/>
      <w:r w:rsidRPr="00636870">
        <w:t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</w:t>
      </w:r>
      <w:proofErr w:type="gramEnd"/>
      <w:r w:rsidRPr="00636870">
        <w:t xml:space="preserve"> </w:t>
      </w:r>
      <w:proofErr w:type="gramStart"/>
      <w:r w:rsidRPr="00636870">
        <w:t xml:space="preserve">территориальном органе Федерального казначейства на основании соглашения об осуществлении территориальным органом Федерального </w:t>
      </w:r>
      <w:r w:rsidRPr="00636870">
        <w:lastRenderedPageBreak/>
        <w:t>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Администрацией,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  <w:proofErr w:type="gramEnd"/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-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636870">
        <w:t>оплаты денежных обязательств получателей средств местного бюджета</w:t>
      </w:r>
      <w:proofErr w:type="gramEnd"/>
      <w:r w:rsidRPr="00636870">
        <w:t xml:space="preserve">;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- 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- 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F84DD8" w:rsidRPr="00636870" w:rsidRDefault="00F84DD8" w:rsidP="00F84DD8">
      <w:pPr>
        <w:ind w:right="-142" w:firstLine="709"/>
        <w:jc w:val="both"/>
      </w:pPr>
      <w:proofErr w:type="gramStart"/>
      <w:r w:rsidRPr="00636870"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636870">
        <w:t xml:space="preserve">, </w:t>
      </w:r>
      <w:proofErr w:type="gramStart"/>
      <w:r w:rsidRPr="00636870">
        <w:t>заключаемым</w:t>
      </w:r>
      <w:proofErr w:type="gramEnd"/>
      <w:r w:rsidRPr="00636870">
        <w:t xml:space="preserve"> муниципальными бюджетными и автономными учреждениями, если в целях </w:t>
      </w:r>
      <w:proofErr w:type="spellStart"/>
      <w:r w:rsidRPr="00636870">
        <w:t>софинансирования</w:t>
      </w:r>
      <w:proofErr w:type="spellEnd"/>
      <w:r w:rsidRPr="00636870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F84DD8" w:rsidRPr="00636870" w:rsidRDefault="00F84DD8" w:rsidP="00F84DD8">
      <w:pPr>
        <w:ind w:right="-142" w:firstLine="709"/>
        <w:jc w:val="both"/>
      </w:pPr>
      <w:r w:rsidRPr="00636870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</w:t>
      </w:r>
      <w:proofErr w:type="gramStart"/>
      <w:r w:rsidRPr="00636870"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636870">
        <w:t xml:space="preserve"> в текущем финансовом году;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</w:t>
      </w:r>
      <w:proofErr w:type="gramStart"/>
      <w:r w:rsidRPr="00636870"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636870">
        <w:t>софинансирования</w:t>
      </w:r>
      <w:proofErr w:type="spellEnd"/>
      <w:r w:rsidRPr="00636870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</w:t>
      </w:r>
      <w:r w:rsidRPr="00636870">
        <w:lastRenderedPageBreak/>
        <w:t>решение о применении бюджетной меры принуждения;</w:t>
      </w:r>
    </w:p>
    <w:p w:rsidR="00F84DD8" w:rsidRPr="00636870" w:rsidRDefault="00F84DD8" w:rsidP="00F84DD8">
      <w:pPr>
        <w:ind w:right="-142" w:firstLine="709"/>
        <w:jc w:val="both"/>
      </w:pPr>
      <w:r w:rsidRPr="00636870">
        <w:t xml:space="preserve"> </w:t>
      </w:r>
      <w:proofErr w:type="gramStart"/>
      <w:r w:rsidRPr="00636870"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Default="00BF5D78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Default="00636870" w:rsidP="00F84DD8">
      <w:pPr>
        <w:ind w:left="5103" w:right="-142"/>
        <w:jc w:val="right"/>
        <w:outlineLvl w:val="1"/>
      </w:pPr>
    </w:p>
    <w:p w:rsidR="00636870" w:rsidRPr="00636870" w:rsidRDefault="00636870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BF5D78" w:rsidRPr="00636870" w:rsidRDefault="00BF5D78" w:rsidP="00F84DD8">
      <w:pPr>
        <w:ind w:left="5103" w:right="-142"/>
        <w:jc w:val="right"/>
        <w:outlineLvl w:val="1"/>
      </w:pPr>
    </w:p>
    <w:p w:rsidR="00F84DD8" w:rsidRPr="00636870" w:rsidRDefault="00F84DD8" w:rsidP="00F84DD8">
      <w:pPr>
        <w:ind w:left="5103" w:right="-142"/>
        <w:jc w:val="right"/>
        <w:outlineLvl w:val="1"/>
      </w:pPr>
      <w:r w:rsidRPr="00636870">
        <w:t>ПРИЛОЖЕНИЕ № 1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 xml:space="preserve">к  </w:t>
      </w:r>
      <w:r>
        <w:t>Решению</w:t>
      </w:r>
      <w:r w:rsidRPr="00636870">
        <w:t xml:space="preserve"> </w:t>
      </w:r>
      <w:r>
        <w:t>Совета депутатов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Алешниковского  сельского поселения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от 06.11</w:t>
      </w:r>
      <w:r>
        <w:t xml:space="preserve">.2020 г № </w:t>
      </w:r>
      <w:r w:rsidR="00D33B1A">
        <w:t>10</w:t>
      </w:r>
      <w:r>
        <w:t>/</w:t>
      </w:r>
      <w:r w:rsidR="00D33B1A">
        <w:t>21</w:t>
      </w: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center"/>
      </w:pPr>
      <w:r w:rsidRPr="00636870">
        <w:t>УВЕДОМЛЕНИЕ №___</w:t>
      </w:r>
    </w:p>
    <w:p w:rsidR="00F84DD8" w:rsidRPr="00636870" w:rsidRDefault="00F84DD8" w:rsidP="00F84DD8">
      <w:pPr>
        <w:ind w:right="-142"/>
        <w:jc w:val="center"/>
      </w:pPr>
      <w:r w:rsidRPr="00636870">
        <w:t>о применении бюджетных мер принуждения</w:t>
      </w:r>
    </w:p>
    <w:p w:rsidR="00F84DD8" w:rsidRPr="00636870" w:rsidRDefault="00F84DD8" w:rsidP="00F84DD8">
      <w:pPr>
        <w:ind w:right="-142"/>
        <w:jc w:val="center"/>
      </w:pPr>
    </w:p>
    <w:p w:rsidR="00F84DD8" w:rsidRPr="00636870" w:rsidRDefault="00F84DD8" w:rsidP="00F84DD8">
      <w:pPr>
        <w:ind w:right="-142"/>
        <w:jc w:val="both"/>
      </w:pPr>
      <w:r w:rsidRPr="00636870">
        <w:t>от _________________20___ г.</w:t>
      </w: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  <w:r w:rsidRPr="00636870"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F84DD8" w:rsidRPr="00636870" w:rsidRDefault="00F84DD8" w:rsidP="00F84DD8">
      <w:pPr>
        <w:ind w:right="-142"/>
        <w:jc w:val="center"/>
      </w:pPr>
      <w:r w:rsidRPr="00636870">
        <w:t xml:space="preserve">                                (полное наименование объекта контроля)</w:t>
      </w:r>
    </w:p>
    <w:p w:rsidR="00F84DD8" w:rsidRPr="00636870" w:rsidRDefault="00F84DD8" w:rsidP="00F84DD8">
      <w:pPr>
        <w:ind w:right="-142"/>
        <w:jc w:val="both"/>
      </w:pPr>
      <w:r w:rsidRPr="00636870">
        <w:t>установлено:_____________________________________________________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(излагаются обстоятельства  совершенного нарушения бюджетного законодательства Российской Федерации)</w:t>
      </w:r>
    </w:p>
    <w:p w:rsidR="00F84DD8" w:rsidRPr="00636870" w:rsidRDefault="00F84DD8" w:rsidP="00F84DD8">
      <w:pPr>
        <w:ind w:right="-142"/>
        <w:jc w:val="both"/>
      </w:pPr>
      <w:r w:rsidRPr="00636870"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F84DD8" w:rsidRPr="00636870" w:rsidRDefault="00F84DD8" w:rsidP="00F84DD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 w:rsidRPr="00636870">
        <w:t>Взыскать средства бюджета поселения в сумме __________________</w:t>
      </w:r>
    </w:p>
    <w:p w:rsidR="00F84DD8" w:rsidRPr="00636870" w:rsidRDefault="00F84DD8" w:rsidP="00F84DD8">
      <w:pPr>
        <w:ind w:left="426" w:right="-142"/>
      </w:pPr>
      <w:r w:rsidRPr="00636870">
        <w:t>___________________________________________________________________</w:t>
      </w:r>
    </w:p>
    <w:p w:rsidR="00F84DD8" w:rsidRPr="00636870" w:rsidRDefault="00F84DD8" w:rsidP="00F84DD8">
      <w:pPr>
        <w:ind w:left="426" w:right="-142"/>
        <w:jc w:val="center"/>
      </w:pPr>
      <w:r w:rsidRPr="00636870">
        <w:t>(цифрами и прописью)</w:t>
      </w:r>
    </w:p>
    <w:p w:rsidR="00F84DD8" w:rsidRPr="00636870" w:rsidRDefault="00F84DD8" w:rsidP="00F84DD8">
      <w:pPr>
        <w:ind w:right="-142"/>
        <w:jc w:val="both"/>
      </w:pPr>
      <w:r w:rsidRPr="00636870">
        <w:t>В бесспорном порядке со счета №__________________________________________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 xml:space="preserve">                                                                      (реквизиты </w:t>
      </w:r>
      <w:proofErr w:type="gramStart"/>
      <w:r w:rsidRPr="00636870">
        <w:t>счета получателя средств бюджета поселения</w:t>
      </w:r>
      <w:proofErr w:type="gramEnd"/>
      <w:r w:rsidRPr="00636870">
        <w:t>)</w:t>
      </w:r>
    </w:p>
    <w:p w:rsidR="00F84DD8" w:rsidRPr="00636870" w:rsidRDefault="00F84DD8" w:rsidP="00F84DD8">
      <w:pPr>
        <w:ind w:right="-142"/>
        <w:jc w:val="both"/>
      </w:pPr>
      <w:r w:rsidRPr="00636870">
        <w:t>В ___________________________________________________________________________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БИК ___________________________, ИНН_________________________,</w:t>
      </w:r>
    </w:p>
    <w:p w:rsidR="00F84DD8" w:rsidRPr="00636870" w:rsidRDefault="00F84DD8" w:rsidP="00F84DD8">
      <w:pPr>
        <w:ind w:right="-142"/>
        <w:jc w:val="both"/>
      </w:pPr>
      <w:r w:rsidRPr="00636870">
        <w:t>Юридический адрес:___________________________________________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 xml:space="preserve">                                                                      (Индекс, почтовый адрес)</w:t>
      </w:r>
    </w:p>
    <w:p w:rsidR="00F84DD8" w:rsidRPr="00636870" w:rsidRDefault="00F84DD8" w:rsidP="00F84DD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 w:rsidRPr="00636870"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F84DD8" w:rsidRPr="00636870" w:rsidRDefault="00F84DD8" w:rsidP="00F84DD8">
      <w:pPr>
        <w:ind w:left="360" w:right="-142"/>
        <w:jc w:val="both"/>
      </w:pPr>
      <w:r w:rsidRPr="00636870">
        <w:t>___________________________________________________________</w:t>
      </w:r>
    </w:p>
    <w:p w:rsidR="00F84DD8" w:rsidRPr="00636870" w:rsidRDefault="00F84DD8" w:rsidP="00F84DD8">
      <w:pPr>
        <w:ind w:left="360" w:right="-142"/>
        <w:jc w:val="center"/>
      </w:pPr>
      <w:r w:rsidRPr="00636870">
        <w:t>(наименование получателя межбюджетных трансфертов)</w:t>
      </w:r>
    </w:p>
    <w:p w:rsidR="00F84DD8" w:rsidRPr="00636870" w:rsidRDefault="00F84DD8" w:rsidP="00F84DD8">
      <w:pPr>
        <w:ind w:right="-142"/>
        <w:jc w:val="both"/>
      </w:pPr>
      <w:r w:rsidRPr="00636870">
        <w:t>в сумме_______________________________________________________</w:t>
      </w:r>
    </w:p>
    <w:p w:rsidR="00F84DD8" w:rsidRPr="00636870" w:rsidRDefault="00F84DD8" w:rsidP="00F84DD8">
      <w:pPr>
        <w:ind w:left="426" w:right="-142"/>
        <w:jc w:val="center"/>
      </w:pPr>
      <w:r w:rsidRPr="00636870">
        <w:t>(цифрами и прописью)</w:t>
      </w:r>
    </w:p>
    <w:p w:rsidR="00F84DD8" w:rsidRPr="00636870" w:rsidRDefault="00F84DD8" w:rsidP="00F84DD8">
      <w:pPr>
        <w:ind w:right="-142" w:firstLine="426"/>
        <w:jc w:val="both"/>
      </w:pPr>
      <w:r w:rsidRPr="00636870">
        <w:t>3.Сократить предоставление межбюджетных трансфертов  (за исключением субвенций) из бюджета поселения 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______________________________________________________________</w:t>
      </w:r>
    </w:p>
    <w:p w:rsidR="00F84DD8" w:rsidRPr="00636870" w:rsidRDefault="00F84DD8" w:rsidP="00F84DD8">
      <w:pPr>
        <w:ind w:left="360" w:right="-142"/>
        <w:jc w:val="center"/>
      </w:pPr>
      <w:r w:rsidRPr="00636870">
        <w:t>(наименование получателя межбюджетных трансфертов)</w:t>
      </w:r>
    </w:p>
    <w:p w:rsidR="00F84DD8" w:rsidRPr="00636870" w:rsidRDefault="00F84DD8" w:rsidP="00F84DD8">
      <w:pPr>
        <w:ind w:right="-142"/>
        <w:jc w:val="both"/>
      </w:pPr>
      <w:r w:rsidRPr="00636870">
        <w:t>в сумме_______________________________________________________</w:t>
      </w:r>
    </w:p>
    <w:p w:rsidR="00F84DD8" w:rsidRPr="00636870" w:rsidRDefault="00F84DD8" w:rsidP="00F84DD8">
      <w:pPr>
        <w:ind w:left="426" w:right="-142"/>
        <w:jc w:val="center"/>
      </w:pPr>
      <w:r w:rsidRPr="00636870">
        <w:t>(цифрами и прописью)</w:t>
      </w:r>
    </w:p>
    <w:p w:rsidR="00F84DD8" w:rsidRPr="00636870" w:rsidRDefault="00F84DD8" w:rsidP="00F84DD8">
      <w:pPr>
        <w:ind w:left="360" w:right="-142"/>
        <w:jc w:val="both"/>
      </w:pPr>
      <w:r w:rsidRPr="00636870"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F84DD8" w:rsidRPr="00636870" w:rsidRDefault="00F84DD8" w:rsidP="00F84DD8">
      <w:pPr>
        <w:ind w:left="360" w:right="-142"/>
        <w:jc w:val="both"/>
      </w:pPr>
    </w:p>
    <w:p w:rsidR="00F84DD8" w:rsidRPr="00636870" w:rsidRDefault="00F84DD8" w:rsidP="00F84DD8">
      <w:pPr>
        <w:ind w:left="360" w:right="-142"/>
        <w:jc w:val="both"/>
      </w:pPr>
      <w:r w:rsidRPr="00636870">
        <w:t>___________________________ (Ф.И.О.) _________________(подпись)</w:t>
      </w:r>
    </w:p>
    <w:p w:rsidR="00F84DD8" w:rsidRPr="00636870" w:rsidRDefault="00F84DD8" w:rsidP="00F84DD8">
      <w:pPr>
        <w:ind w:right="-142"/>
      </w:pPr>
      <w:r w:rsidRPr="00636870">
        <w:br w:type="page"/>
      </w:r>
    </w:p>
    <w:p w:rsidR="00F84DD8" w:rsidRPr="00636870" w:rsidRDefault="00F84DD8" w:rsidP="00F84DD8">
      <w:pPr>
        <w:ind w:left="5103" w:right="-142"/>
        <w:jc w:val="right"/>
      </w:pPr>
      <w:r w:rsidRPr="00636870">
        <w:lastRenderedPageBreak/>
        <w:t xml:space="preserve">ПРИЛОЖЕНИЕ № 2 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 xml:space="preserve">к  </w:t>
      </w:r>
      <w:r>
        <w:t>Решению</w:t>
      </w:r>
      <w:r w:rsidRPr="00636870">
        <w:t xml:space="preserve"> </w:t>
      </w:r>
      <w:r>
        <w:t>Совета депутатов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Алешниковского  сельского поселения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от 06.11</w:t>
      </w:r>
      <w:r>
        <w:t xml:space="preserve">.2020 г № </w:t>
      </w:r>
      <w:r w:rsidR="00D33B1A">
        <w:t>10</w:t>
      </w:r>
      <w:r>
        <w:t>/</w:t>
      </w:r>
      <w:r w:rsidR="00D33B1A">
        <w:t>21</w:t>
      </w:r>
    </w:p>
    <w:p w:rsidR="00F84DD8" w:rsidRPr="00636870" w:rsidRDefault="00F84DD8" w:rsidP="00F84DD8">
      <w:pPr>
        <w:ind w:left="4820" w:right="-142"/>
      </w:pPr>
    </w:p>
    <w:p w:rsidR="00F84DD8" w:rsidRPr="00636870" w:rsidRDefault="00F84DD8" w:rsidP="00F84DD8">
      <w:pPr>
        <w:ind w:right="-142"/>
        <w:jc w:val="right"/>
      </w:pPr>
    </w:p>
    <w:p w:rsidR="00F84DD8" w:rsidRPr="00636870" w:rsidRDefault="00F84DD8" w:rsidP="00F84DD8">
      <w:pPr>
        <w:ind w:right="-142"/>
        <w:jc w:val="center"/>
      </w:pPr>
    </w:p>
    <w:p w:rsidR="00F84DD8" w:rsidRPr="00636870" w:rsidRDefault="00F84DD8" w:rsidP="00F84DD8">
      <w:pPr>
        <w:ind w:right="-142"/>
        <w:jc w:val="center"/>
      </w:pPr>
      <w:r w:rsidRPr="00636870">
        <w:t>ЖУРНАЛ</w:t>
      </w:r>
    </w:p>
    <w:p w:rsidR="00F84DD8" w:rsidRPr="00636870" w:rsidRDefault="00F84DD8" w:rsidP="00F84DD8">
      <w:pPr>
        <w:ind w:right="-142"/>
        <w:jc w:val="center"/>
      </w:pPr>
      <w:r w:rsidRPr="00636870">
        <w:t xml:space="preserve">РЕГИСТРАЦИИ УВЕДОМЛЕНИЙ </w:t>
      </w:r>
    </w:p>
    <w:p w:rsidR="00F84DD8" w:rsidRPr="00636870" w:rsidRDefault="00F84DD8" w:rsidP="00F84DD8">
      <w:pPr>
        <w:ind w:right="-142"/>
        <w:jc w:val="center"/>
      </w:pPr>
      <w:r w:rsidRPr="00636870">
        <w:t>О ПРИМЕНЕНИИ БЮДЖЕТНЫХ МЕР ПРИНУЖДЕНИЯ</w:t>
      </w:r>
    </w:p>
    <w:p w:rsidR="00F84DD8" w:rsidRPr="00636870" w:rsidRDefault="00F84DD8" w:rsidP="00F84DD8">
      <w:pPr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F84DD8" w:rsidRPr="00636870" w:rsidTr="00C14AB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№</w:t>
            </w:r>
          </w:p>
          <w:p w:rsidR="00F84DD8" w:rsidRPr="00636870" w:rsidRDefault="00F84DD8" w:rsidP="00C14AB2">
            <w:pPr>
              <w:ind w:right="-142"/>
            </w:pPr>
            <w:proofErr w:type="gramStart"/>
            <w:r w:rsidRPr="00636870">
              <w:t>П</w:t>
            </w:r>
            <w:proofErr w:type="gramEnd"/>
            <w:r w:rsidRPr="00636870">
              <w:t>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  <w:jc w:val="center"/>
            </w:pPr>
          </w:p>
          <w:p w:rsidR="00F84DD8" w:rsidRPr="00636870" w:rsidRDefault="00F84DD8" w:rsidP="00C14AB2">
            <w:pPr>
              <w:ind w:right="-142"/>
              <w:jc w:val="center"/>
            </w:pPr>
            <w:r w:rsidRPr="00636870"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  <w:jc w:val="center"/>
            </w:pPr>
          </w:p>
          <w:p w:rsidR="00F84DD8" w:rsidRPr="00636870" w:rsidRDefault="00F84DD8" w:rsidP="00C14AB2">
            <w:pPr>
              <w:ind w:right="-142"/>
              <w:jc w:val="center"/>
            </w:pPr>
            <w:r w:rsidRPr="00636870">
              <w:t>Примечание</w:t>
            </w:r>
          </w:p>
        </w:tc>
      </w:tr>
      <w:tr w:rsidR="00F84DD8" w:rsidRPr="00636870" w:rsidTr="00C14A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  <w:p w:rsidR="00F84DD8" w:rsidRPr="00636870" w:rsidRDefault="00F84DD8" w:rsidP="00C14AB2">
            <w:pPr>
              <w:ind w:right="-142"/>
            </w:pPr>
            <w:r w:rsidRPr="00636870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DD8" w:rsidRPr="00636870" w:rsidRDefault="00F84DD8" w:rsidP="00C14AB2"/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D8" w:rsidRPr="00636870" w:rsidRDefault="00F84DD8" w:rsidP="00C14AB2">
            <w:pPr>
              <w:ind w:right="-142"/>
              <w:jc w:val="center"/>
            </w:pPr>
            <w:r w:rsidRPr="00636870">
              <w:t>8</w:t>
            </w: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  <w:tr w:rsidR="00F84DD8" w:rsidRPr="00636870" w:rsidTr="00C14AB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8" w:rsidRPr="00636870" w:rsidRDefault="00F84DD8" w:rsidP="00C14AB2">
            <w:pPr>
              <w:ind w:right="-142"/>
            </w:pPr>
          </w:p>
        </w:tc>
      </w:tr>
    </w:tbl>
    <w:p w:rsidR="00F84DD8" w:rsidRPr="00636870" w:rsidRDefault="00F84DD8" w:rsidP="00F84DD8">
      <w:pPr>
        <w:ind w:left="360" w:right="-142"/>
        <w:jc w:val="both"/>
      </w:pPr>
      <w:r w:rsidRPr="00636870">
        <w:br w:type="page"/>
      </w:r>
    </w:p>
    <w:p w:rsidR="00F84DD8" w:rsidRPr="00636870" w:rsidRDefault="00F84DD8" w:rsidP="00F84DD8">
      <w:pPr>
        <w:ind w:left="360" w:right="-142"/>
        <w:jc w:val="center"/>
      </w:pPr>
    </w:p>
    <w:p w:rsidR="00F84DD8" w:rsidRPr="00636870" w:rsidRDefault="00F84DD8" w:rsidP="00F84DD8">
      <w:pPr>
        <w:ind w:left="5103" w:right="-142"/>
        <w:jc w:val="right"/>
        <w:outlineLvl w:val="1"/>
      </w:pPr>
      <w:r w:rsidRPr="00636870">
        <w:t>ПРИЛОЖЕНИЕ №3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 xml:space="preserve">к  </w:t>
      </w:r>
      <w:r>
        <w:t>Решению</w:t>
      </w:r>
      <w:r w:rsidRPr="00636870">
        <w:t xml:space="preserve"> </w:t>
      </w:r>
      <w:r>
        <w:t>Совета депутатов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Алешниковского  сельского поселения</w:t>
      </w:r>
    </w:p>
    <w:p w:rsidR="00377A07" w:rsidRPr="00636870" w:rsidRDefault="00377A07" w:rsidP="00377A07">
      <w:pPr>
        <w:autoSpaceDE w:val="0"/>
        <w:autoSpaceDN w:val="0"/>
        <w:adjustRightInd w:val="0"/>
        <w:ind w:right="-142"/>
        <w:jc w:val="right"/>
      </w:pPr>
      <w:r w:rsidRPr="00636870">
        <w:t>от 06.11</w:t>
      </w:r>
      <w:r>
        <w:t xml:space="preserve">.2020 г № </w:t>
      </w:r>
      <w:r w:rsidR="00D33B1A">
        <w:t>10</w:t>
      </w:r>
      <w:r>
        <w:t>/</w:t>
      </w:r>
      <w:r w:rsidR="00D33B1A">
        <w:t>21</w:t>
      </w:r>
    </w:p>
    <w:p w:rsidR="00636870" w:rsidRPr="00636870" w:rsidRDefault="00636870" w:rsidP="00636870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keepNext/>
        <w:ind w:right="-142"/>
        <w:jc w:val="center"/>
        <w:outlineLvl w:val="1"/>
        <w:rPr>
          <w:b/>
        </w:rPr>
      </w:pPr>
      <w:r w:rsidRPr="00636870">
        <w:rPr>
          <w:b/>
        </w:rPr>
        <w:t xml:space="preserve">Администрация </w:t>
      </w:r>
      <w:r w:rsidR="00CE367C" w:rsidRPr="00636870">
        <w:rPr>
          <w:b/>
        </w:rPr>
        <w:t>Алешниковского сельского поселения Жирновского района Волгоградской области</w:t>
      </w:r>
    </w:p>
    <w:p w:rsidR="00F84DD8" w:rsidRPr="00636870" w:rsidRDefault="00F84DD8" w:rsidP="00F84DD8">
      <w:pPr>
        <w:keepNext/>
        <w:ind w:right="-142"/>
        <w:jc w:val="center"/>
        <w:outlineLvl w:val="1"/>
        <w:rPr>
          <w:b/>
        </w:rPr>
      </w:pPr>
    </w:p>
    <w:p w:rsidR="00F84DD8" w:rsidRPr="00636870" w:rsidRDefault="00F84DD8" w:rsidP="00F84DD8">
      <w:pPr>
        <w:keepNext/>
        <w:ind w:right="-142"/>
        <w:jc w:val="center"/>
        <w:outlineLvl w:val="1"/>
        <w:rPr>
          <w:b/>
          <w:bCs/>
        </w:rPr>
      </w:pPr>
      <w:r w:rsidRPr="00636870">
        <w:rPr>
          <w:b/>
        </w:rPr>
        <w:t>РАСПОРЯЖЕНИЕ</w:t>
      </w:r>
    </w:p>
    <w:p w:rsidR="00F84DD8" w:rsidRPr="00636870" w:rsidRDefault="00F84DD8" w:rsidP="00F84DD8">
      <w:pPr>
        <w:keepNext/>
        <w:spacing w:before="240" w:after="60"/>
        <w:ind w:right="-142"/>
        <w:outlineLvl w:val="0"/>
        <w:rPr>
          <w:kern w:val="32"/>
        </w:rPr>
      </w:pPr>
      <w:r w:rsidRPr="00636870">
        <w:rPr>
          <w:kern w:val="32"/>
        </w:rPr>
        <w:t>от________________ № ______</w:t>
      </w:r>
    </w:p>
    <w:p w:rsidR="00F84DD8" w:rsidRPr="00636870" w:rsidRDefault="00F84DD8" w:rsidP="00F84DD8">
      <w:pPr>
        <w:keepNext/>
        <w:spacing w:before="240" w:after="60"/>
        <w:ind w:right="-142"/>
        <w:outlineLvl w:val="0"/>
        <w:rPr>
          <w:kern w:val="32"/>
        </w:rPr>
      </w:pPr>
    </w:p>
    <w:p w:rsidR="00F84DD8" w:rsidRPr="00636870" w:rsidRDefault="00F84DD8" w:rsidP="00F84DD8">
      <w:pPr>
        <w:ind w:right="-142"/>
      </w:pPr>
      <w:r w:rsidRPr="00636870">
        <w:t>«О  применении мер принуждения к нарушителю</w:t>
      </w:r>
    </w:p>
    <w:p w:rsidR="00F84DD8" w:rsidRPr="00636870" w:rsidRDefault="00F84DD8" w:rsidP="00F84DD8">
      <w:pPr>
        <w:ind w:right="-142"/>
      </w:pPr>
      <w:r w:rsidRPr="00636870">
        <w:t>бюджетного законодательства»</w:t>
      </w:r>
    </w:p>
    <w:p w:rsidR="00F84DD8" w:rsidRPr="00636870" w:rsidRDefault="00F84DD8" w:rsidP="00F84DD8">
      <w:pPr>
        <w:keepNext/>
        <w:spacing w:before="240" w:after="60"/>
        <w:ind w:right="-142"/>
        <w:outlineLvl w:val="0"/>
        <w:rPr>
          <w:kern w:val="32"/>
        </w:rPr>
      </w:pPr>
    </w:p>
    <w:p w:rsidR="00F84DD8" w:rsidRPr="00636870" w:rsidRDefault="00F84DD8" w:rsidP="00F84DD8">
      <w:pPr>
        <w:ind w:right="-142"/>
      </w:pPr>
    </w:p>
    <w:p w:rsidR="00F84DD8" w:rsidRPr="00636870" w:rsidRDefault="00F84DD8" w:rsidP="00F84DD8">
      <w:pPr>
        <w:ind w:right="-142"/>
        <w:jc w:val="both"/>
      </w:pPr>
      <w:r w:rsidRPr="00636870">
        <w:tab/>
        <w:t xml:space="preserve">На основании уведомления </w:t>
      </w:r>
      <w:proofErr w:type="gramStart"/>
      <w:r w:rsidRPr="00636870">
        <w:t>от</w:t>
      </w:r>
      <w:proofErr w:type="gramEnd"/>
      <w:r w:rsidRPr="00636870">
        <w:t xml:space="preserve"> _________№ __________ о применении</w:t>
      </w:r>
    </w:p>
    <w:p w:rsidR="00F84DD8" w:rsidRPr="00636870" w:rsidRDefault="00F84DD8" w:rsidP="00F84DD8">
      <w:pPr>
        <w:ind w:right="-142"/>
        <w:jc w:val="both"/>
      </w:pPr>
      <w:r w:rsidRPr="00636870">
        <w:t xml:space="preserve">бюджетных  мер  принуждения,  в  соответствии  со  </w:t>
      </w:r>
      <w:hyperlink r:id="rId8" w:history="1">
        <w:r w:rsidRPr="00636870">
          <w:rPr>
            <w:rStyle w:val="a5"/>
          </w:rPr>
          <w:t>статьями  306.2</w:t>
        </w:r>
      </w:hyperlink>
      <w:r w:rsidRPr="00636870">
        <w:t xml:space="preserve">  и </w:t>
      </w:r>
      <w:hyperlink r:id="rId9" w:history="1">
        <w:r w:rsidRPr="00636870">
          <w:rPr>
            <w:rStyle w:val="a5"/>
          </w:rPr>
          <w:t>306.3</w:t>
        </w:r>
      </w:hyperlink>
      <w:r w:rsidRPr="00636870">
        <w:t xml:space="preserve"> Бюджетного кодекса Российской Федерации </w:t>
      </w:r>
    </w:p>
    <w:p w:rsidR="00F84DD8" w:rsidRPr="00636870" w:rsidRDefault="00F84DD8" w:rsidP="00F84DD8">
      <w:pPr>
        <w:ind w:right="-142"/>
        <w:jc w:val="both"/>
      </w:pPr>
      <w:r w:rsidRPr="00636870">
        <w:t>СЧИТАЮ НЕОБХОДИМЫМ:</w:t>
      </w:r>
    </w:p>
    <w:p w:rsidR="00F84DD8" w:rsidRPr="00636870" w:rsidRDefault="00F84DD8" w:rsidP="00F84DD8">
      <w:pPr>
        <w:ind w:right="-142"/>
        <w:jc w:val="both"/>
      </w:pPr>
      <w:r w:rsidRPr="00636870">
        <w:tab/>
        <w:t xml:space="preserve">1.Применить </w:t>
      </w:r>
      <w:proofErr w:type="gramStart"/>
      <w:r w:rsidRPr="00636870">
        <w:t>к</w:t>
      </w:r>
      <w:proofErr w:type="gramEnd"/>
      <w:r w:rsidRPr="00636870">
        <w:t xml:space="preserve"> ___________________________________________ меру бюджетного принуждения___________________________________________________________________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_______________________________________________________________________________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_______________________________________________________________________________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_______________________________________________________________________________</w:t>
      </w:r>
    </w:p>
    <w:p w:rsidR="00F84DD8" w:rsidRPr="00636870" w:rsidRDefault="00F84DD8" w:rsidP="00F84DD8">
      <w:pPr>
        <w:ind w:right="-142"/>
        <w:jc w:val="both"/>
      </w:pPr>
      <w:r w:rsidRPr="00636870">
        <w:t>(указывается мера бюджетного принуждения, вид и размер средств, подлежащих к взысканию)</w:t>
      </w: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</w:p>
    <w:p w:rsidR="00F84DD8" w:rsidRPr="00636870" w:rsidRDefault="00F84DD8" w:rsidP="00F84DD8">
      <w:pPr>
        <w:ind w:right="-142"/>
        <w:jc w:val="both"/>
      </w:pPr>
      <w:r w:rsidRPr="00636870">
        <w:t>Руководитель финансового органа ____________   _________________________</w:t>
      </w:r>
    </w:p>
    <w:p w:rsidR="00F84DD8" w:rsidRPr="00636870" w:rsidRDefault="00F84DD8" w:rsidP="00F84DD8">
      <w:pPr>
        <w:ind w:right="-142"/>
      </w:pPr>
      <w:r w:rsidRPr="00636870">
        <w:t xml:space="preserve">                                                                 (подпись)               (расшифровка подписи)</w:t>
      </w:r>
    </w:p>
    <w:p w:rsidR="00F84DD8" w:rsidRPr="00636870" w:rsidRDefault="00F84DD8" w:rsidP="00F84DD8">
      <w:pPr>
        <w:ind w:right="-142"/>
      </w:pPr>
    </w:p>
    <w:p w:rsidR="00444BA9" w:rsidRPr="00F06BAA" w:rsidRDefault="00444BA9" w:rsidP="00F84DD8">
      <w:pPr>
        <w:ind w:right="-142"/>
        <w:jc w:val="center"/>
        <w:rPr>
          <w:b/>
          <w:sz w:val="28"/>
          <w:szCs w:val="28"/>
        </w:rPr>
      </w:pPr>
    </w:p>
    <w:sectPr w:rsidR="00444BA9" w:rsidRPr="00F06BAA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657CE"/>
    <w:rsid w:val="00093999"/>
    <w:rsid w:val="000D59B6"/>
    <w:rsid w:val="000E4697"/>
    <w:rsid w:val="00107F71"/>
    <w:rsid w:val="00120317"/>
    <w:rsid w:val="00131B45"/>
    <w:rsid w:val="00153F43"/>
    <w:rsid w:val="0016498C"/>
    <w:rsid w:val="00166BC8"/>
    <w:rsid w:val="0016760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2E3E21"/>
    <w:rsid w:val="003015D8"/>
    <w:rsid w:val="00372EFC"/>
    <w:rsid w:val="00374139"/>
    <w:rsid w:val="00377A07"/>
    <w:rsid w:val="003948DC"/>
    <w:rsid w:val="003E19D3"/>
    <w:rsid w:val="003E74C1"/>
    <w:rsid w:val="003F5A60"/>
    <w:rsid w:val="00405944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36870"/>
    <w:rsid w:val="006A60BE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3338D"/>
    <w:rsid w:val="00B41D89"/>
    <w:rsid w:val="00B7527D"/>
    <w:rsid w:val="00B81BB6"/>
    <w:rsid w:val="00B84E3A"/>
    <w:rsid w:val="00B8765B"/>
    <w:rsid w:val="00BB19AE"/>
    <w:rsid w:val="00BC1299"/>
    <w:rsid w:val="00BC6BD7"/>
    <w:rsid w:val="00BC7AFF"/>
    <w:rsid w:val="00BF0F68"/>
    <w:rsid w:val="00BF5D78"/>
    <w:rsid w:val="00BF66FB"/>
    <w:rsid w:val="00C05CA3"/>
    <w:rsid w:val="00C47AA7"/>
    <w:rsid w:val="00C53174"/>
    <w:rsid w:val="00C72AF5"/>
    <w:rsid w:val="00CA4062"/>
    <w:rsid w:val="00CC3AC4"/>
    <w:rsid w:val="00CE0F6B"/>
    <w:rsid w:val="00CE367C"/>
    <w:rsid w:val="00D13D6A"/>
    <w:rsid w:val="00D22581"/>
    <w:rsid w:val="00D25B08"/>
    <w:rsid w:val="00D31C13"/>
    <w:rsid w:val="00D33B1A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4DD8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4DD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77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84DD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77A0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8Z1y0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53FF4FF70E76C605842517374E50F8EF373489A350B9FE250693C1822FD83B437B94A4DC3AZ1y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B72B-8928-432F-8BC7-13164E2D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Customer</cp:lastModifiedBy>
  <cp:revision>9</cp:revision>
  <cp:lastPrinted>2020-11-06T09:58:00Z</cp:lastPrinted>
  <dcterms:created xsi:type="dcterms:W3CDTF">2020-11-06T09:42:00Z</dcterms:created>
  <dcterms:modified xsi:type="dcterms:W3CDTF">2020-11-10T05:44:00Z</dcterms:modified>
</cp:coreProperties>
</file>